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A5" w:rsidRDefault="00D77E80" w:rsidP="00D77E80">
      <w:pPr>
        <w:jc w:val="center"/>
      </w:pPr>
      <w:r>
        <w:t>PRECONGRESO – ANTIOQUIA</w:t>
      </w:r>
    </w:p>
    <w:p w:rsidR="00D77E80" w:rsidRDefault="00D77E80" w:rsidP="00D77E80">
      <w:pPr>
        <w:jc w:val="center"/>
      </w:pPr>
      <w:r>
        <w:t>PREPARATORIO DEL CONGRESO NACIONAL AFROCOLOMBIANO</w:t>
      </w:r>
    </w:p>
    <w:p w:rsidR="00D77E80" w:rsidRDefault="00D77E80" w:rsidP="00D77E80">
      <w:pPr>
        <w:jc w:val="center"/>
      </w:pPr>
    </w:p>
    <w:tbl>
      <w:tblPr>
        <w:tblStyle w:val="Tablaconcuadrcula"/>
        <w:tblW w:w="10348" w:type="dxa"/>
        <w:tblInd w:w="-1026" w:type="dxa"/>
        <w:tblLook w:val="04A0"/>
      </w:tblPr>
      <w:tblGrid>
        <w:gridCol w:w="2637"/>
        <w:gridCol w:w="3884"/>
        <w:gridCol w:w="3827"/>
      </w:tblGrid>
      <w:tr w:rsidR="00D77E80" w:rsidTr="00D10E6C">
        <w:tc>
          <w:tcPr>
            <w:tcW w:w="2637" w:type="dxa"/>
          </w:tcPr>
          <w:p w:rsidR="00D77E80" w:rsidRDefault="00D77E80" w:rsidP="00D77E80">
            <w:pPr>
              <w:jc w:val="center"/>
            </w:pPr>
            <w:r>
              <w:t>MESA</w:t>
            </w:r>
          </w:p>
        </w:tc>
        <w:tc>
          <w:tcPr>
            <w:tcW w:w="7711" w:type="dxa"/>
            <w:gridSpan w:val="2"/>
          </w:tcPr>
          <w:p w:rsidR="00D77E80" w:rsidRDefault="0016715A" w:rsidP="0016715A">
            <w:pPr>
              <w:jc w:val="center"/>
            </w:pPr>
            <w:r>
              <w:rPr>
                <w:rFonts w:ascii="TimesNewRomanPS-BoldMT" w:cs="TimesNewRomanPS-BoldMT"/>
                <w:b/>
                <w:bCs/>
                <w:color w:val="000000"/>
                <w:sz w:val="24"/>
                <w:szCs w:val="24"/>
              </w:rPr>
              <w:t>REGLAMENTACI</w:t>
            </w:r>
            <w:r>
              <w:rPr>
                <w:rFonts w:ascii="TimesNewRomanPS-BoldMT" w:cs="TimesNewRomanPS-BoldMT"/>
                <w:b/>
                <w:bCs/>
                <w:color w:val="000000"/>
                <w:sz w:val="24"/>
                <w:szCs w:val="24"/>
              </w:rPr>
              <w:t>Ó</w:t>
            </w:r>
            <w:r>
              <w:rPr>
                <w:rFonts w:ascii="TimesNewRomanPS-BoldMT" w:cs="TimesNewRomanPS-BoldMT"/>
                <w:b/>
                <w:bCs/>
                <w:color w:val="000000"/>
                <w:sz w:val="24"/>
                <w:szCs w:val="24"/>
              </w:rPr>
              <w:t>N COMISI</w:t>
            </w:r>
            <w:r>
              <w:rPr>
                <w:rFonts w:ascii="TimesNewRomanPS-BoldMT" w:cs="TimesNewRomanPS-BoldMT" w:hint="cs"/>
                <w:b/>
                <w:bCs/>
                <w:color w:val="000000"/>
                <w:sz w:val="24"/>
                <w:szCs w:val="24"/>
              </w:rPr>
              <w:t>Ó</w:t>
            </w:r>
            <w:r>
              <w:rPr>
                <w:rFonts w:ascii="TimesNewRomanPS-BoldMT" w:cs="TimesNewRomanPS-BoldMT"/>
                <w:b/>
                <w:bCs/>
                <w:color w:val="000000"/>
                <w:sz w:val="24"/>
                <w:szCs w:val="24"/>
              </w:rPr>
              <w:t>N CONSULTIVA</w:t>
            </w:r>
            <w:r>
              <w:t xml:space="preserve"> </w:t>
            </w:r>
          </w:p>
        </w:tc>
      </w:tr>
      <w:tr w:rsidR="00D77E80" w:rsidTr="00D10E6C">
        <w:trPr>
          <w:trHeight w:val="230"/>
        </w:trPr>
        <w:tc>
          <w:tcPr>
            <w:tcW w:w="2637" w:type="dxa"/>
            <w:vMerge w:val="restart"/>
          </w:tcPr>
          <w:p w:rsidR="00D77E80" w:rsidRDefault="00D77E80" w:rsidP="00D77E80">
            <w:pPr>
              <w:jc w:val="center"/>
            </w:pPr>
          </w:p>
          <w:p w:rsidR="00D77E80" w:rsidRDefault="00D77E80" w:rsidP="00D77E80">
            <w:pPr>
              <w:jc w:val="center"/>
            </w:pPr>
          </w:p>
          <w:p w:rsidR="00D77E80" w:rsidRDefault="00D77E80" w:rsidP="00D77E80">
            <w:pPr>
              <w:jc w:val="center"/>
            </w:pPr>
            <w:r>
              <w:t>PARTICIPANTES</w:t>
            </w: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  <w:tr w:rsidR="00D77E80" w:rsidTr="00D10E6C">
        <w:trPr>
          <w:trHeight w:val="230"/>
        </w:trPr>
        <w:tc>
          <w:tcPr>
            <w:tcW w:w="2637" w:type="dxa"/>
            <w:vMerge/>
          </w:tcPr>
          <w:p w:rsidR="00D77E80" w:rsidRDefault="00D77E80" w:rsidP="00D77E80">
            <w:pPr>
              <w:jc w:val="center"/>
            </w:pP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  <w:tr w:rsidR="00D77E80" w:rsidTr="00D10E6C">
        <w:trPr>
          <w:trHeight w:val="230"/>
        </w:trPr>
        <w:tc>
          <w:tcPr>
            <w:tcW w:w="2637" w:type="dxa"/>
            <w:vMerge/>
          </w:tcPr>
          <w:p w:rsidR="00D77E80" w:rsidRDefault="00D77E80" w:rsidP="00D77E80">
            <w:pPr>
              <w:jc w:val="center"/>
            </w:pP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  <w:tr w:rsidR="00D77E80" w:rsidTr="00D10E6C">
        <w:trPr>
          <w:trHeight w:val="230"/>
        </w:trPr>
        <w:tc>
          <w:tcPr>
            <w:tcW w:w="2637" w:type="dxa"/>
            <w:vMerge/>
          </w:tcPr>
          <w:p w:rsidR="00D77E80" w:rsidRDefault="00D77E80" w:rsidP="00D77E80">
            <w:pPr>
              <w:jc w:val="center"/>
            </w:pP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  <w:tr w:rsidR="00D77E80" w:rsidTr="00D10E6C">
        <w:trPr>
          <w:trHeight w:val="230"/>
        </w:trPr>
        <w:tc>
          <w:tcPr>
            <w:tcW w:w="2637" w:type="dxa"/>
            <w:vMerge/>
          </w:tcPr>
          <w:p w:rsidR="00D77E80" w:rsidRDefault="00D77E80" w:rsidP="00D77E80">
            <w:pPr>
              <w:jc w:val="center"/>
            </w:pP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  <w:tr w:rsidR="00D77E80" w:rsidTr="00D10E6C">
        <w:trPr>
          <w:trHeight w:val="230"/>
        </w:trPr>
        <w:tc>
          <w:tcPr>
            <w:tcW w:w="2637" w:type="dxa"/>
            <w:vMerge/>
          </w:tcPr>
          <w:p w:rsidR="00D77E80" w:rsidRDefault="00D77E80" w:rsidP="00D77E80">
            <w:pPr>
              <w:jc w:val="center"/>
            </w:pP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</w:tbl>
    <w:p w:rsidR="00D10E6C" w:rsidRDefault="00D10E6C" w:rsidP="00D10E6C">
      <w:pPr>
        <w:autoSpaceDE w:val="0"/>
        <w:autoSpaceDN w:val="0"/>
        <w:adjustRightInd w:val="0"/>
        <w:ind w:left="-1134"/>
        <w:jc w:val="left"/>
      </w:pPr>
    </w:p>
    <w:p w:rsidR="0016715A" w:rsidRDefault="0016715A" w:rsidP="0016715A">
      <w:pPr>
        <w:autoSpaceDE w:val="0"/>
        <w:autoSpaceDN w:val="0"/>
        <w:adjustRightInd w:val="0"/>
        <w:ind w:left="-1134"/>
        <w:rPr>
          <w:rFonts w:ascii="TimesNewRomanPSMT" w:cs="TimesNewRomanPSMT"/>
          <w:color w:val="222222"/>
          <w:sz w:val="23"/>
          <w:szCs w:val="23"/>
        </w:rPr>
      </w:pPr>
      <w:r>
        <w:rPr>
          <w:rFonts w:ascii="TimesNewRomanPSMT" w:cs="TimesNewRomanPSMT"/>
          <w:color w:val="222222"/>
          <w:sz w:val="23"/>
          <w:szCs w:val="23"/>
        </w:rPr>
        <w:t>Las Comisiones Consultivas para los diferentes territorios se concibieron como espacios de participaci</w:t>
      </w:r>
      <w:r>
        <w:rPr>
          <w:rFonts w:ascii="TimesNewRomanPSMT" w:cs="TimesNewRomanPSMT" w:hint="cs"/>
          <w:color w:val="222222"/>
          <w:sz w:val="23"/>
          <w:szCs w:val="23"/>
        </w:rPr>
        <w:t>ó</w:t>
      </w:r>
      <w:r>
        <w:rPr>
          <w:rFonts w:ascii="TimesNewRomanPSMT" w:cs="TimesNewRomanPSMT"/>
          <w:color w:val="222222"/>
          <w:sz w:val="23"/>
          <w:szCs w:val="23"/>
        </w:rPr>
        <w:t>n para el seguimiento y la reglamentaci</w:t>
      </w:r>
      <w:r>
        <w:rPr>
          <w:rFonts w:ascii="TimesNewRomanPSMT" w:cs="TimesNewRomanPSMT" w:hint="cs"/>
          <w:color w:val="222222"/>
          <w:sz w:val="23"/>
          <w:szCs w:val="23"/>
        </w:rPr>
        <w:t>ó</w:t>
      </w:r>
      <w:r>
        <w:rPr>
          <w:rFonts w:ascii="TimesNewRomanPSMT" w:cs="TimesNewRomanPSMT"/>
          <w:color w:val="222222"/>
          <w:sz w:val="23"/>
          <w:szCs w:val="23"/>
        </w:rPr>
        <w:t>n de la Ley 70 de 1993. Diferentes fallas en su reglamentaci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/>
          <w:color w:val="222222"/>
          <w:sz w:val="23"/>
          <w:szCs w:val="23"/>
        </w:rPr>
        <w:t>n obligaron a tutelar para que fueran reorganizadas, representan</w:t>
      </w:r>
      <w:r w:rsidR="00E647DC">
        <w:rPr>
          <w:rFonts w:ascii="TimesNewRomanPSMT" w:cs="TimesNewRomanPSMT"/>
          <w:color w:val="222222"/>
          <w:sz w:val="23"/>
          <w:szCs w:val="23"/>
        </w:rPr>
        <w:t>d</w:t>
      </w:r>
      <w:r>
        <w:rPr>
          <w:rFonts w:ascii="TimesNewRomanPSMT" w:cs="TimesNewRomanPSMT"/>
          <w:color w:val="222222"/>
          <w:sz w:val="23"/>
          <w:szCs w:val="23"/>
        </w:rPr>
        <w:t xml:space="preserve">o tanto a Consejos </w:t>
      </w:r>
      <w:r w:rsidR="00E647DC">
        <w:rPr>
          <w:rFonts w:ascii="TimesNewRomanPSMT" w:cs="TimesNewRomanPSMT"/>
          <w:color w:val="222222"/>
          <w:sz w:val="23"/>
          <w:szCs w:val="23"/>
        </w:rPr>
        <w:t>C</w:t>
      </w:r>
      <w:r>
        <w:rPr>
          <w:rFonts w:ascii="TimesNewRomanPSMT" w:cs="TimesNewRomanPSMT"/>
          <w:color w:val="222222"/>
          <w:sz w:val="23"/>
          <w:szCs w:val="23"/>
        </w:rPr>
        <w:t xml:space="preserve">onsultivos como </w:t>
      </w:r>
      <w:r w:rsidR="00E647DC">
        <w:rPr>
          <w:rFonts w:ascii="TimesNewRomanPSMT" w:cs="TimesNewRomanPSMT"/>
          <w:color w:val="222222"/>
          <w:sz w:val="23"/>
          <w:szCs w:val="23"/>
        </w:rPr>
        <w:t>P</w:t>
      </w:r>
      <w:r>
        <w:rPr>
          <w:rFonts w:ascii="TimesNewRomanPSMT" w:cs="TimesNewRomanPSMT"/>
          <w:color w:val="222222"/>
          <w:sz w:val="23"/>
          <w:szCs w:val="23"/>
        </w:rPr>
        <w:t xml:space="preserve">rocesos </w:t>
      </w:r>
      <w:r w:rsidR="00E647DC">
        <w:rPr>
          <w:rFonts w:ascii="TimesNewRomanPSMT" w:cs="TimesNewRomanPSMT"/>
          <w:color w:val="222222"/>
          <w:sz w:val="23"/>
          <w:szCs w:val="23"/>
        </w:rPr>
        <w:t>O</w:t>
      </w:r>
      <w:r>
        <w:rPr>
          <w:rFonts w:ascii="TimesNewRomanPSMT" w:cs="TimesNewRomanPSMT"/>
          <w:color w:val="222222"/>
          <w:sz w:val="23"/>
          <w:szCs w:val="23"/>
        </w:rPr>
        <w:t xml:space="preserve">rganizativos. </w:t>
      </w:r>
    </w:p>
    <w:p w:rsidR="0016715A" w:rsidRDefault="0016715A" w:rsidP="0016715A">
      <w:pPr>
        <w:autoSpaceDE w:val="0"/>
        <w:autoSpaceDN w:val="0"/>
        <w:adjustRightInd w:val="0"/>
        <w:ind w:left="-1134"/>
        <w:rPr>
          <w:rFonts w:ascii="TimesNewRomanPSMT" w:cs="TimesNewRomanPSMT"/>
          <w:color w:val="222222"/>
          <w:sz w:val="23"/>
          <w:szCs w:val="23"/>
        </w:rPr>
      </w:pPr>
    </w:p>
    <w:p w:rsidR="0016715A" w:rsidRDefault="0016715A" w:rsidP="0016715A">
      <w:pPr>
        <w:autoSpaceDE w:val="0"/>
        <w:autoSpaceDN w:val="0"/>
        <w:adjustRightInd w:val="0"/>
        <w:ind w:left="-1134"/>
        <w:rPr>
          <w:rFonts w:ascii="TimesNewRomanPSMT" w:cs="TimesNewRomanPSMT"/>
          <w:color w:val="222222"/>
          <w:sz w:val="23"/>
          <w:szCs w:val="23"/>
        </w:rPr>
      </w:pPr>
      <w:r>
        <w:rPr>
          <w:rFonts w:ascii="TimesNewRomanPSMT" w:cs="TimesNewRomanPSMT"/>
          <w:color w:val="222222"/>
          <w:sz w:val="23"/>
          <w:szCs w:val="23"/>
        </w:rPr>
        <w:t>La discusi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/>
          <w:color w:val="222222"/>
          <w:sz w:val="23"/>
          <w:szCs w:val="23"/>
        </w:rPr>
        <w:t>n de la mesa de Trabajo debe apuntar a la conformaci</w:t>
      </w:r>
      <w:r>
        <w:rPr>
          <w:rFonts w:ascii="TimesNewRomanPSMT" w:cs="TimesNewRomanPSMT" w:hint="cs"/>
          <w:color w:val="222222"/>
          <w:sz w:val="23"/>
          <w:szCs w:val="23"/>
        </w:rPr>
        <w:t>ó</w:t>
      </w:r>
      <w:r>
        <w:rPr>
          <w:rFonts w:ascii="TimesNewRomanPSMT" w:cs="TimesNewRomanPSMT"/>
          <w:color w:val="222222"/>
          <w:sz w:val="23"/>
          <w:szCs w:val="23"/>
        </w:rPr>
        <w:t>n del nuevo mecanismo de participaci</w:t>
      </w:r>
      <w:r>
        <w:rPr>
          <w:rFonts w:ascii="TimesNewRomanPSMT" w:cs="TimesNewRomanPSMT" w:hint="cs"/>
          <w:color w:val="222222"/>
          <w:sz w:val="23"/>
          <w:szCs w:val="23"/>
        </w:rPr>
        <w:t>ó</w:t>
      </w:r>
      <w:r>
        <w:rPr>
          <w:rFonts w:ascii="TimesNewRomanPSMT" w:cs="TimesNewRomanPSMT"/>
          <w:color w:val="222222"/>
          <w:sz w:val="23"/>
          <w:szCs w:val="23"/>
        </w:rPr>
        <w:t xml:space="preserve">n, </w:t>
      </w:r>
      <w:r w:rsidR="00E647DC">
        <w:rPr>
          <w:rFonts w:ascii="TimesNewRomanPSMT" w:cs="TimesNewRomanPSMT"/>
          <w:color w:val="222222"/>
          <w:sz w:val="23"/>
          <w:szCs w:val="23"/>
        </w:rPr>
        <w:t xml:space="preserve">sus </w:t>
      </w:r>
      <w:r w:rsidR="00FF55E9">
        <w:rPr>
          <w:rFonts w:ascii="TimesNewRomanPSMT" w:cs="TimesNewRomanPSMT"/>
          <w:color w:val="222222"/>
          <w:sz w:val="23"/>
          <w:szCs w:val="23"/>
        </w:rPr>
        <w:t xml:space="preserve">funciones, </w:t>
      </w:r>
      <w:r>
        <w:rPr>
          <w:rFonts w:ascii="TimesNewRomanPSMT" w:cs="TimesNewRomanPSMT"/>
          <w:color w:val="222222"/>
          <w:sz w:val="23"/>
          <w:szCs w:val="23"/>
        </w:rPr>
        <w:t>procedimientos de representaci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/>
          <w:color w:val="222222"/>
          <w:sz w:val="23"/>
          <w:szCs w:val="23"/>
        </w:rPr>
        <w:t>n o vocer</w:t>
      </w:r>
      <w:r>
        <w:rPr>
          <w:rFonts w:ascii="TimesNewRomanPSMT" w:cs="TimesNewRomanPSMT"/>
          <w:color w:val="222222"/>
          <w:sz w:val="23"/>
          <w:szCs w:val="23"/>
        </w:rPr>
        <w:t>í</w:t>
      </w:r>
      <w:r>
        <w:rPr>
          <w:rFonts w:ascii="TimesNewRomanPSMT" w:cs="TimesNewRomanPSMT"/>
          <w:color w:val="222222"/>
          <w:sz w:val="23"/>
          <w:szCs w:val="23"/>
        </w:rPr>
        <w:t xml:space="preserve">as </w:t>
      </w:r>
      <w:r w:rsidR="00FF55E9">
        <w:rPr>
          <w:rFonts w:ascii="TimesNewRomanPSMT" w:cs="TimesNewRomanPSMT"/>
          <w:color w:val="222222"/>
          <w:sz w:val="23"/>
          <w:szCs w:val="23"/>
        </w:rPr>
        <w:t xml:space="preserve">tanto en </w:t>
      </w:r>
      <w:r>
        <w:rPr>
          <w:rFonts w:ascii="TimesNewRomanPSMT" w:cs="TimesNewRomanPSMT"/>
          <w:color w:val="222222"/>
          <w:sz w:val="23"/>
          <w:szCs w:val="23"/>
        </w:rPr>
        <w:t>territorios colectivos o ancestrales</w:t>
      </w:r>
      <w:r w:rsidR="00FF55E9">
        <w:rPr>
          <w:rFonts w:ascii="TimesNewRomanPSMT" w:cs="TimesNewRomanPSMT"/>
          <w:color w:val="222222"/>
          <w:sz w:val="23"/>
          <w:szCs w:val="23"/>
        </w:rPr>
        <w:t xml:space="preserve"> como en </w:t>
      </w:r>
      <w:r>
        <w:rPr>
          <w:rFonts w:ascii="TimesNewRomanPSMT" w:cs="TimesNewRomanPSMT"/>
          <w:color w:val="222222"/>
          <w:sz w:val="23"/>
          <w:szCs w:val="23"/>
        </w:rPr>
        <w:t xml:space="preserve">contextos </w:t>
      </w:r>
      <w:proofErr w:type="spellStart"/>
      <w:r w:rsidR="00287C05">
        <w:rPr>
          <w:rFonts w:ascii="TimesNewRomanPSMT" w:cs="TimesNewRomanPSMT"/>
          <w:color w:val="222222"/>
          <w:sz w:val="23"/>
          <w:szCs w:val="23"/>
        </w:rPr>
        <w:t>afro</w:t>
      </w:r>
      <w:r>
        <w:rPr>
          <w:rFonts w:ascii="TimesNewRomanPSMT" w:cs="TimesNewRomanPSMT"/>
          <w:color w:val="222222"/>
          <w:sz w:val="23"/>
          <w:szCs w:val="23"/>
        </w:rPr>
        <w:t>urbanos</w:t>
      </w:r>
      <w:proofErr w:type="spellEnd"/>
      <w:r w:rsidR="00FF55E9">
        <w:rPr>
          <w:rFonts w:ascii="TimesNewRomanPSMT" w:cs="TimesNewRomanPSMT"/>
          <w:color w:val="222222"/>
          <w:sz w:val="23"/>
          <w:szCs w:val="23"/>
        </w:rPr>
        <w:t>; incorporando las diferentes expresiones y organizaciones del pueblo afrocolombiano</w:t>
      </w:r>
      <w:r>
        <w:rPr>
          <w:rFonts w:ascii="TimesNewRomanPSMT" w:cs="TimesNewRomanPSMT"/>
          <w:color w:val="222222"/>
          <w:sz w:val="23"/>
          <w:szCs w:val="23"/>
        </w:rPr>
        <w:t xml:space="preserve">. </w:t>
      </w:r>
    </w:p>
    <w:p w:rsidR="0016715A" w:rsidRDefault="0016715A" w:rsidP="0016715A">
      <w:pPr>
        <w:autoSpaceDE w:val="0"/>
        <w:autoSpaceDN w:val="0"/>
        <w:adjustRightInd w:val="0"/>
        <w:ind w:left="-1134"/>
        <w:rPr>
          <w:rFonts w:ascii="TimesNewRomanPSMT" w:cs="TimesNewRomanPSMT"/>
          <w:color w:val="222222"/>
          <w:sz w:val="23"/>
          <w:szCs w:val="23"/>
        </w:rPr>
      </w:pPr>
    </w:p>
    <w:p w:rsidR="0016715A" w:rsidRPr="00E647DC" w:rsidRDefault="0016715A" w:rsidP="0016715A">
      <w:pPr>
        <w:autoSpaceDE w:val="0"/>
        <w:autoSpaceDN w:val="0"/>
        <w:adjustRightInd w:val="0"/>
        <w:ind w:left="-1134"/>
        <w:rPr>
          <w:rFonts w:ascii="TimesNewRomanPSMT" w:cs="TimesNewRomanPSMT"/>
          <w:b/>
          <w:color w:val="222222"/>
          <w:sz w:val="23"/>
          <w:szCs w:val="23"/>
        </w:rPr>
      </w:pPr>
      <w:r w:rsidRPr="00E647DC">
        <w:rPr>
          <w:rFonts w:ascii="TimesNewRomanPSMT" w:cs="TimesNewRomanPSMT"/>
          <w:b/>
          <w:color w:val="222222"/>
          <w:sz w:val="23"/>
          <w:szCs w:val="23"/>
        </w:rPr>
        <w:t>Un acuerdo existente en el movimiento social afrocolombiano, es que la Consultiva fue creada para hacer seguimiento a la implementaci</w:t>
      </w:r>
      <w:r w:rsidRPr="00E647DC">
        <w:rPr>
          <w:rFonts w:ascii="TimesNewRomanPSMT" w:cs="TimesNewRomanPSMT" w:hint="cs"/>
          <w:b/>
          <w:color w:val="222222"/>
          <w:sz w:val="23"/>
          <w:szCs w:val="23"/>
        </w:rPr>
        <w:t>ó</w:t>
      </w:r>
      <w:r w:rsidRPr="00E647DC">
        <w:rPr>
          <w:rFonts w:ascii="TimesNewRomanPSMT" w:cs="TimesNewRomanPSMT"/>
          <w:b/>
          <w:color w:val="222222"/>
          <w:sz w:val="23"/>
          <w:szCs w:val="23"/>
        </w:rPr>
        <w:t>n de la Ley 70</w:t>
      </w:r>
      <w:r w:rsidR="00FF55E9" w:rsidRPr="00E647DC">
        <w:rPr>
          <w:rFonts w:ascii="TimesNewRomanPSMT" w:cs="TimesNewRomanPSMT"/>
          <w:b/>
          <w:color w:val="222222"/>
          <w:sz w:val="23"/>
          <w:szCs w:val="23"/>
        </w:rPr>
        <w:t xml:space="preserve">. Las </w:t>
      </w:r>
      <w:r w:rsidRPr="00E647DC">
        <w:rPr>
          <w:rFonts w:ascii="TimesNewRomanPSMT" w:cs="TimesNewRomanPSMT"/>
          <w:b/>
          <w:color w:val="222222"/>
          <w:sz w:val="23"/>
          <w:szCs w:val="23"/>
        </w:rPr>
        <w:t>Consultas Previas deben ser asumidas por otro espacio.</w:t>
      </w:r>
    </w:p>
    <w:p w:rsidR="0016715A" w:rsidRDefault="0016715A" w:rsidP="0016715A">
      <w:pPr>
        <w:autoSpaceDE w:val="0"/>
        <w:autoSpaceDN w:val="0"/>
        <w:adjustRightInd w:val="0"/>
        <w:ind w:left="-1134"/>
        <w:rPr>
          <w:rFonts w:ascii="TimesNewRomanPSMT" w:cs="TimesNewRomanPSMT"/>
          <w:color w:val="222222"/>
          <w:sz w:val="23"/>
          <w:szCs w:val="23"/>
        </w:rPr>
      </w:pPr>
    </w:p>
    <w:p w:rsidR="00E647DC" w:rsidRDefault="0016715A" w:rsidP="00E647DC">
      <w:pPr>
        <w:autoSpaceDE w:val="0"/>
        <w:autoSpaceDN w:val="0"/>
        <w:adjustRightInd w:val="0"/>
        <w:ind w:left="-1134"/>
        <w:rPr>
          <w:rFonts w:ascii="TimesNewRomanPSMT" w:cs="TimesNewRomanPSMT"/>
          <w:color w:val="222222"/>
          <w:sz w:val="23"/>
          <w:szCs w:val="23"/>
        </w:rPr>
      </w:pPr>
      <w:r>
        <w:rPr>
          <w:rFonts w:ascii="TimesNewRomanPSMT" w:cs="TimesNewRomanPSMT"/>
          <w:color w:val="222222"/>
          <w:sz w:val="23"/>
          <w:szCs w:val="23"/>
        </w:rPr>
        <w:t>Un desaf</w:t>
      </w:r>
      <w:r>
        <w:rPr>
          <w:rFonts w:ascii="TimesNewRomanPSMT" w:cs="TimesNewRomanPSMT" w:hint="cs"/>
          <w:color w:val="222222"/>
          <w:sz w:val="23"/>
          <w:szCs w:val="23"/>
        </w:rPr>
        <w:t>í</w:t>
      </w:r>
      <w:r>
        <w:rPr>
          <w:rFonts w:ascii="TimesNewRomanPSMT" w:cs="TimesNewRomanPSMT"/>
          <w:color w:val="222222"/>
          <w:sz w:val="23"/>
          <w:szCs w:val="23"/>
        </w:rPr>
        <w:t>o a resolver es el de tener una comisi</w:t>
      </w:r>
      <w:r>
        <w:rPr>
          <w:rFonts w:ascii="TimesNewRomanPSMT" w:cs="TimesNewRomanPSMT" w:hint="cs"/>
          <w:color w:val="222222"/>
          <w:sz w:val="23"/>
          <w:szCs w:val="23"/>
        </w:rPr>
        <w:t>ó</w:t>
      </w:r>
      <w:r>
        <w:rPr>
          <w:rFonts w:ascii="TimesNewRomanPSMT" w:cs="TimesNewRomanPSMT"/>
          <w:color w:val="222222"/>
          <w:sz w:val="23"/>
          <w:szCs w:val="23"/>
        </w:rPr>
        <w:t>n consultiva conectada con las comunidades y sus organizaciones, que facilite y no suplante los esfuerzos de las propias comunidades, sus autoridades y organizaciones y que supere los problemas que marcaron con el tiempo su crisis.</w:t>
      </w:r>
    </w:p>
    <w:p w:rsidR="00E647DC" w:rsidRDefault="00E647DC" w:rsidP="00E647DC">
      <w:pPr>
        <w:autoSpaceDE w:val="0"/>
        <w:autoSpaceDN w:val="0"/>
        <w:adjustRightInd w:val="0"/>
        <w:ind w:left="-1134"/>
        <w:rPr>
          <w:rFonts w:ascii="TimesNewRomanPSMT" w:cs="TimesNewRomanPSMT"/>
          <w:color w:val="222222"/>
          <w:sz w:val="23"/>
          <w:szCs w:val="23"/>
        </w:rPr>
      </w:pPr>
    </w:p>
    <w:p w:rsidR="00D10E6C" w:rsidRPr="00287C05" w:rsidRDefault="00E647DC" w:rsidP="00E647DC">
      <w:pPr>
        <w:autoSpaceDE w:val="0"/>
        <w:autoSpaceDN w:val="0"/>
        <w:adjustRightInd w:val="0"/>
        <w:ind w:left="-1134"/>
        <w:rPr>
          <w:rFonts w:ascii="TimesNewRomanPSMT" w:cs="TimesNewRomanPSMT"/>
          <w:b/>
          <w:color w:val="222222"/>
          <w:sz w:val="23"/>
          <w:szCs w:val="23"/>
        </w:rPr>
      </w:pPr>
      <w:r w:rsidRPr="00287C05">
        <w:rPr>
          <w:b/>
        </w:rPr>
        <w:t>PREGUNTAS ORIENTADORAS</w:t>
      </w:r>
    </w:p>
    <w:p w:rsidR="0016715A" w:rsidRDefault="0016715A" w:rsidP="00D10E6C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</w:p>
    <w:p w:rsidR="00D10E6C" w:rsidRDefault="00D10E6C" w:rsidP="00D10E6C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¿</w:t>
      </w:r>
      <w:r w:rsidR="00287C05">
        <w:rPr>
          <w:rFonts w:ascii="TimesNewRomanPSMT" w:cs="TimesNewRomanPSMT"/>
          <w:sz w:val="24"/>
          <w:szCs w:val="24"/>
        </w:rPr>
        <w:t>Qu</w:t>
      </w:r>
      <w:r w:rsidR="00287C05">
        <w:rPr>
          <w:rFonts w:ascii="TimesNewRomanPSMT" w:cs="TimesNewRomanPSMT"/>
          <w:sz w:val="24"/>
          <w:szCs w:val="24"/>
        </w:rPr>
        <w:t>é</w:t>
      </w:r>
      <w:r w:rsidR="00287C05">
        <w:rPr>
          <w:rFonts w:ascii="TimesNewRomanPSMT" w:cs="TimesNewRomanPSMT"/>
          <w:sz w:val="24"/>
          <w:szCs w:val="24"/>
        </w:rPr>
        <w:t xml:space="preserve"> funciones deber</w:t>
      </w:r>
      <w:r w:rsidR="00287C05">
        <w:rPr>
          <w:rFonts w:ascii="TimesNewRomanPSMT" w:cs="TimesNewRomanPSMT"/>
          <w:sz w:val="24"/>
          <w:szCs w:val="24"/>
        </w:rPr>
        <w:t>í</w:t>
      </w:r>
      <w:r w:rsidR="00287C05">
        <w:rPr>
          <w:rFonts w:ascii="TimesNewRomanPSMT" w:cs="TimesNewRomanPSMT"/>
          <w:sz w:val="24"/>
          <w:szCs w:val="24"/>
        </w:rPr>
        <w:t>an cumplir las Comisiones Consultivas</w:t>
      </w:r>
      <w:r>
        <w:rPr>
          <w:rFonts w:ascii="TimesNewRomanPSMT" w:cs="TimesNewRomanPSMT"/>
          <w:sz w:val="24"/>
          <w:szCs w:val="24"/>
        </w:rPr>
        <w:t>?</w:t>
      </w:r>
    </w:p>
    <w:p w:rsidR="00D10E6C" w:rsidRDefault="00D10E6C" w:rsidP="00D10E6C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¿</w:t>
      </w:r>
      <w:r w:rsidR="00287C05">
        <w:rPr>
          <w:rFonts w:ascii="TimesNewRomanPSMT" w:cs="TimesNewRomanPSMT"/>
          <w:sz w:val="24"/>
          <w:szCs w:val="24"/>
        </w:rPr>
        <w:t>C</w:t>
      </w:r>
      <w:r w:rsidR="00287C05">
        <w:rPr>
          <w:rFonts w:ascii="TimesNewRomanPSMT" w:cs="TimesNewRomanPSMT"/>
          <w:sz w:val="24"/>
          <w:szCs w:val="24"/>
        </w:rPr>
        <w:t>ó</w:t>
      </w:r>
      <w:r w:rsidR="00287C05">
        <w:rPr>
          <w:rFonts w:ascii="TimesNewRomanPSMT" w:cs="TimesNewRomanPSMT"/>
          <w:sz w:val="24"/>
          <w:szCs w:val="24"/>
        </w:rPr>
        <w:t>mo deber</w:t>
      </w:r>
      <w:r w:rsidR="00287C05">
        <w:rPr>
          <w:rFonts w:ascii="TimesNewRomanPSMT" w:cs="TimesNewRomanPSMT"/>
          <w:sz w:val="24"/>
          <w:szCs w:val="24"/>
        </w:rPr>
        <w:t>í</w:t>
      </w:r>
      <w:r w:rsidR="00287C05">
        <w:rPr>
          <w:rFonts w:ascii="TimesNewRomanPSMT" w:cs="TimesNewRomanPSMT"/>
          <w:sz w:val="24"/>
          <w:szCs w:val="24"/>
        </w:rPr>
        <w:t>an estar conformadas las Comisiones Consultivas</w:t>
      </w:r>
      <w:r>
        <w:rPr>
          <w:rFonts w:ascii="TimesNewRomanPSMT" w:cs="TimesNewRomanPSMT"/>
          <w:sz w:val="24"/>
          <w:szCs w:val="24"/>
        </w:rPr>
        <w:t>?</w:t>
      </w:r>
    </w:p>
    <w:p w:rsidR="00D10E6C" w:rsidRPr="00D10E6C" w:rsidRDefault="00D10E6C" w:rsidP="00D10E6C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¿</w:t>
      </w:r>
      <w:r w:rsidR="00287C05">
        <w:rPr>
          <w:rFonts w:ascii="TimesNewRomanPSMT" w:cs="TimesNewRomanPSMT"/>
          <w:sz w:val="24"/>
          <w:szCs w:val="24"/>
        </w:rPr>
        <w:t>Qu</w:t>
      </w:r>
      <w:r w:rsidR="00287C05">
        <w:rPr>
          <w:rFonts w:ascii="TimesNewRomanPSMT" w:cs="TimesNewRomanPSMT"/>
          <w:sz w:val="24"/>
          <w:szCs w:val="24"/>
        </w:rPr>
        <w:t>é</w:t>
      </w:r>
      <w:r w:rsidR="00287C05">
        <w:rPr>
          <w:rFonts w:ascii="TimesNewRomanPSMT" w:cs="TimesNewRomanPSMT"/>
          <w:sz w:val="24"/>
          <w:szCs w:val="24"/>
        </w:rPr>
        <w:t xml:space="preserve"> procedimientos implementar para ratificar y legitimar las decisiones de las Consultivas</w:t>
      </w:r>
      <w:r>
        <w:rPr>
          <w:rFonts w:ascii="TimesNewRomanPSMT" w:cs="TimesNewRomanPSMT"/>
          <w:sz w:val="24"/>
          <w:szCs w:val="24"/>
        </w:rPr>
        <w:t>?</w:t>
      </w:r>
    </w:p>
    <w:p w:rsidR="00D77E80" w:rsidRDefault="00D77E80" w:rsidP="00D10E6C">
      <w:pPr>
        <w:jc w:val="center"/>
      </w:pPr>
    </w:p>
    <w:tbl>
      <w:tblPr>
        <w:tblStyle w:val="Tablaconcuadrcula"/>
        <w:tblW w:w="10348" w:type="dxa"/>
        <w:tblInd w:w="-1026" w:type="dxa"/>
        <w:tblLook w:val="04A0"/>
      </w:tblPr>
      <w:tblGrid>
        <w:gridCol w:w="2835"/>
        <w:gridCol w:w="3898"/>
        <w:gridCol w:w="3615"/>
      </w:tblGrid>
      <w:tr w:rsidR="00D77E80" w:rsidTr="00D10E6C">
        <w:tc>
          <w:tcPr>
            <w:tcW w:w="2835" w:type="dxa"/>
          </w:tcPr>
          <w:p w:rsidR="00D77E80" w:rsidRDefault="00D77E80" w:rsidP="00D77E80">
            <w:pPr>
              <w:jc w:val="center"/>
            </w:pPr>
            <w:r>
              <w:t>TEMAS EN DISCUSIÓN</w:t>
            </w:r>
          </w:p>
        </w:tc>
        <w:tc>
          <w:tcPr>
            <w:tcW w:w="3898" w:type="dxa"/>
          </w:tcPr>
          <w:p w:rsidR="00D77E80" w:rsidRDefault="00D77E80" w:rsidP="00D77E80">
            <w:pPr>
              <w:jc w:val="center"/>
            </w:pPr>
            <w:r>
              <w:t>APRENDIZAJES</w:t>
            </w:r>
          </w:p>
        </w:tc>
        <w:tc>
          <w:tcPr>
            <w:tcW w:w="3615" w:type="dxa"/>
          </w:tcPr>
          <w:p w:rsidR="00D77E80" w:rsidRDefault="00D77E80" w:rsidP="00D77E80">
            <w:pPr>
              <w:jc w:val="center"/>
            </w:pPr>
            <w:r>
              <w:t>RECOMENDACIONES</w:t>
            </w:r>
          </w:p>
        </w:tc>
      </w:tr>
      <w:tr w:rsidR="00D10E6C" w:rsidTr="00D10E6C">
        <w:trPr>
          <w:trHeight w:val="134"/>
        </w:trPr>
        <w:tc>
          <w:tcPr>
            <w:tcW w:w="2835" w:type="dxa"/>
          </w:tcPr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287C05" w:rsidRDefault="00287C05" w:rsidP="00D77E80">
            <w:pPr>
              <w:jc w:val="center"/>
              <w:rPr>
                <w:sz w:val="40"/>
                <w:szCs w:val="40"/>
              </w:rPr>
            </w:pPr>
          </w:p>
          <w:p w:rsidR="00287C05" w:rsidRDefault="00287C05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Pr="00D77E80" w:rsidRDefault="00D10E6C" w:rsidP="00D77E8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898" w:type="dxa"/>
          </w:tcPr>
          <w:p w:rsidR="00D10E6C" w:rsidRPr="00D77E80" w:rsidRDefault="00D10E6C" w:rsidP="00D77E8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15" w:type="dxa"/>
          </w:tcPr>
          <w:p w:rsidR="00D10E6C" w:rsidRPr="00D77E80" w:rsidRDefault="00D10E6C" w:rsidP="00D77E80">
            <w:pPr>
              <w:jc w:val="center"/>
              <w:rPr>
                <w:sz w:val="40"/>
                <w:szCs w:val="40"/>
              </w:rPr>
            </w:pPr>
          </w:p>
        </w:tc>
      </w:tr>
    </w:tbl>
    <w:p w:rsidR="00D77E80" w:rsidRPr="00742C62" w:rsidRDefault="00D77E80" w:rsidP="00D77E80">
      <w:pPr>
        <w:jc w:val="center"/>
      </w:pPr>
    </w:p>
    <w:sectPr w:rsidR="00D77E80" w:rsidRPr="00742C62" w:rsidSect="00287C05">
      <w:pgSz w:w="12240" w:h="15840" w:code="1"/>
      <w:pgMar w:top="851" w:right="760" w:bottom="284" w:left="2268" w:header="720" w:footer="720" w:gutter="0"/>
      <w:cols w:space="708"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51B"/>
    <w:multiLevelType w:val="multilevel"/>
    <w:tmpl w:val="B0E2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88675D"/>
    <w:multiLevelType w:val="hybridMultilevel"/>
    <w:tmpl w:val="7110EA44"/>
    <w:lvl w:ilvl="0" w:tplc="83F61DE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77"/>
  <w:displayHorizontalDrawingGridEvery w:val="2"/>
  <w:displayVerticalDrawingGridEvery w:val="2"/>
  <w:characterSpacingControl w:val="doNotCompress"/>
  <w:compat/>
  <w:rsids>
    <w:rsidRoot w:val="00D77E80"/>
    <w:rsid w:val="00014850"/>
    <w:rsid w:val="0016715A"/>
    <w:rsid w:val="00287C05"/>
    <w:rsid w:val="002944F7"/>
    <w:rsid w:val="002F05C0"/>
    <w:rsid w:val="003A618B"/>
    <w:rsid w:val="006E1004"/>
    <w:rsid w:val="007142BB"/>
    <w:rsid w:val="00742C62"/>
    <w:rsid w:val="007C3E93"/>
    <w:rsid w:val="008F2EC8"/>
    <w:rsid w:val="009D6D80"/>
    <w:rsid w:val="00A343F0"/>
    <w:rsid w:val="00BA0DA5"/>
    <w:rsid w:val="00BD5323"/>
    <w:rsid w:val="00D10E6C"/>
    <w:rsid w:val="00D3528D"/>
    <w:rsid w:val="00D36F20"/>
    <w:rsid w:val="00D77E80"/>
    <w:rsid w:val="00DC1837"/>
    <w:rsid w:val="00E647DC"/>
    <w:rsid w:val="00FF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7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0E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2E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2</cp:revision>
  <cp:lastPrinted>2013-07-19T22:41:00Z</cp:lastPrinted>
  <dcterms:created xsi:type="dcterms:W3CDTF">2013-07-19T22:42:00Z</dcterms:created>
  <dcterms:modified xsi:type="dcterms:W3CDTF">2013-07-19T22:42:00Z</dcterms:modified>
</cp:coreProperties>
</file>